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83" w:after="0" w:line="240"/>
        <w:ind w:right="0" w:left="0" w:firstLine="0"/>
        <w:jc w:val="center"/>
        <w:rPr>
          <w:rFonts w:ascii="宋体" w:hAnsi="宋体" w:cs="宋体" w:eastAsia="宋体"/>
          <w:color w:val="000000"/>
          <w:spacing w:val="-4"/>
          <w:position w:val="0"/>
          <w:sz w:val="42"/>
          <w:shd w:fill="auto" w:val="clear"/>
        </w:rPr>
      </w:pPr>
      <w:r>
        <w:rPr>
          <w:rFonts w:ascii="宋体" w:hAnsi="宋体" w:cs="宋体" w:eastAsia="宋体"/>
          <w:color w:val="000000"/>
          <w:spacing w:val="-4"/>
          <w:position w:val="0"/>
          <w:sz w:val="42"/>
          <w:shd w:fill="auto" w:val="clear"/>
        </w:rPr>
        <w:t xml:space="preserve">舞钢市高频涉老政务服务事项清单</w:t>
      </w:r>
    </w:p>
    <w:p>
      <w:pPr>
        <w:widowControl w:val="false"/>
        <w:spacing w:before="183" w:after="0" w:line="240"/>
        <w:ind w:right="0" w:left="0" w:firstLine="3699"/>
        <w:jc w:val="left"/>
        <w:rPr>
          <w:rFonts w:ascii="宋体" w:hAnsi="宋体" w:cs="宋体" w:eastAsia="宋体"/>
          <w:color w:val="000000"/>
          <w:spacing w:val="-4"/>
          <w:position w:val="0"/>
          <w:sz w:val="4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tbl>
      <w:tblPr>
        <w:tblInd w:w="414" w:type="dxa"/>
      </w:tblPr>
      <w:tblGrid>
        <w:gridCol w:w="746"/>
        <w:gridCol w:w="5251"/>
        <w:gridCol w:w="1530"/>
      </w:tblGrid>
      <w:tr>
        <w:trPr>
          <w:trHeight w:val="675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79" w:after="0" w:line="240"/>
              <w:ind w:right="0" w:left="0" w:firstLine="45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序号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8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8"/>
                <w:position w:val="0"/>
                <w:sz w:val="28"/>
                <w:shd w:fill="auto" w:val="clear"/>
              </w:rPr>
              <w:t xml:space="preserve">事</w:t>
            </w:r>
            <w:r>
              <w:rPr>
                <w:rFonts w:ascii="仿宋" w:hAnsi="仿宋" w:cs="仿宋" w:eastAsia="仿宋"/>
                <w:color w:val="000000"/>
                <w:spacing w:val="6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-8"/>
                <w:position w:val="0"/>
                <w:sz w:val="28"/>
                <w:shd w:fill="auto" w:val="clear"/>
              </w:rPr>
              <w:t xml:space="preserve">项</w:t>
            </w:r>
            <w:r>
              <w:rPr>
                <w:rFonts w:ascii="仿宋" w:hAnsi="仿宋" w:cs="仿宋" w:eastAsia="仿宋"/>
                <w:color w:val="000000"/>
                <w:spacing w:val="5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-8"/>
                <w:position w:val="0"/>
                <w:sz w:val="28"/>
                <w:shd w:fill="auto" w:val="clear"/>
              </w:rPr>
              <w:t xml:space="preserve">名</w:t>
            </w:r>
            <w:r>
              <w:rPr>
                <w:rFonts w:ascii="仿宋" w:hAnsi="仿宋" w:cs="仿宋" w:eastAsia="仿宋"/>
                <w:color w:val="000000"/>
                <w:spacing w:val="5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-8"/>
                <w:position w:val="0"/>
                <w:sz w:val="28"/>
                <w:shd w:fill="auto" w:val="clear"/>
              </w:rPr>
              <w:t xml:space="preserve">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8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办理部门</w:t>
            </w:r>
          </w:p>
        </w:tc>
      </w:tr>
      <w:tr>
        <w:trPr>
          <w:trHeight w:val="75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29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5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9"/>
                <w:position w:val="0"/>
                <w:sz w:val="28"/>
                <w:shd w:fill="auto" w:val="clear"/>
              </w:rPr>
              <w:t xml:space="preserve">国有建设用地使用权转移登记(继承)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5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54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59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5" w:after="0" w:line="255"/>
              <w:ind w:right="11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10"/>
                <w:position w:val="0"/>
                <w:sz w:val="28"/>
                <w:shd w:fill="auto" w:val="clear"/>
              </w:rPr>
              <w:t xml:space="preserve">物所有权转移登记(赠与、受遗赠)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57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5" w:after="0" w:line="246"/>
              <w:ind w:right="11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0"/>
                <w:position w:val="0"/>
                <w:sz w:val="28"/>
                <w:shd w:fill="auto" w:val="clear"/>
              </w:rPr>
              <w:t xml:space="preserve">物所有权转移登记(依生效法律文书转移)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6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83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7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8" w:after="0" w:line="263"/>
              <w:ind w:right="11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9"/>
                <w:position w:val="0"/>
                <w:sz w:val="28"/>
                <w:shd w:fill="auto" w:val="clear"/>
              </w:rPr>
              <w:t xml:space="preserve">物所有权转移登记(离婚析产)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7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83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8" w:after="0" w:line="263"/>
              <w:ind w:right="11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10"/>
                <w:position w:val="0"/>
                <w:sz w:val="28"/>
                <w:shd w:fill="auto" w:val="clear"/>
              </w:rPr>
              <w:t xml:space="preserve">物所有权转移登记(继承)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7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59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7" w:after="0" w:line="246"/>
              <w:ind w:right="11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9"/>
                <w:position w:val="0"/>
                <w:sz w:val="28"/>
                <w:shd w:fill="auto" w:val="clear"/>
              </w:rPr>
              <w:t xml:space="preserve">物所有权转移登记(夫妻财产约定)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8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85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74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09" w:after="0" w:line="261"/>
              <w:ind w:right="13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6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6"/>
                <w:position w:val="0"/>
                <w:sz w:val="28"/>
                <w:shd w:fill="auto" w:val="clear"/>
              </w:rPr>
              <w:t xml:space="preserve">物所有权注销登记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4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989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0" w:after="0" w:line="240"/>
              <w:ind w:right="0" w:left="0" w:firstLine="26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9" w:after="0" w:line="246"/>
              <w:ind w:right="97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8"/>
                <w:position w:val="0"/>
                <w:sz w:val="28"/>
                <w:shd w:fill="auto" w:val="clear"/>
              </w:rPr>
              <w:t xml:space="preserve">国有建设用地使用权及房屋等建筑物、构筑</w:t>
            </w:r>
            <w:r>
              <w:rPr>
                <w:rFonts w:ascii="仿宋" w:hAnsi="仿宋" w:cs="仿宋" w:eastAsia="仿宋"/>
                <w:color w:val="000000"/>
                <w:spacing w:val="10"/>
                <w:position w:val="0"/>
                <w:sz w:val="28"/>
                <w:shd w:fill="auto" w:val="clear"/>
              </w:rPr>
              <w:t xml:space="preserve">物所有权变更登记(权利人名称、坐落、证</w:t>
            </w:r>
            <w:r>
              <w:rPr>
                <w:rFonts w:ascii="仿宋" w:hAnsi="仿宋" w:cs="仿宋" w:eastAsia="仿宋"/>
                <w:color w:val="000000"/>
                <w:spacing w:val="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7"/>
                <w:position w:val="0"/>
                <w:sz w:val="28"/>
                <w:shd w:fill="auto" w:val="clear"/>
              </w:rPr>
              <w:t xml:space="preserve">件种类或号码变更)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65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65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76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抵押权注销登记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76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65" w:after="0" w:line="240"/>
              <w:ind w:right="0" w:left="0" w:firstLine="19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77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不动产查询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77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65" w:after="0" w:line="240"/>
              <w:ind w:right="0" w:left="0" w:firstLine="19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67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1"/>
                <w:position w:val="0"/>
                <w:sz w:val="28"/>
                <w:shd w:fill="auto" w:val="clear"/>
              </w:rPr>
              <w:t xml:space="preserve">不动产补证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67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自然资源和规划局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69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1"/>
                <w:position w:val="0"/>
                <w:sz w:val="28"/>
                <w:shd w:fill="auto" w:val="clear"/>
              </w:rPr>
              <w:t xml:space="preserve">公租房租金收缴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69" w:after="0" w:line="240"/>
              <w:ind w:right="0" w:left="0" w:firstLine="412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住建局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02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7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房屋租赁网签备案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27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住建局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7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1"/>
                <w:position w:val="0"/>
                <w:sz w:val="28"/>
                <w:shd w:fill="auto" w:val="clear"/>
              </w:rPr>
              <w:t xml:space="preserve">存量房买卖合同网签备案(交易双方自办)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7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住建局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7" w:after="0" w:line="240"/>
              <w:ind w:right="0" w:left="0" w:firstLine="13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城乡居民参保信息变更登记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7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医疗保障局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8" w:after="0" w:line="252"/>
              <w:ind w:right="47" w:left="13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1"/>
                <w:position w:val="0"/>
                <w:sz w:val="28"/>
                <w:shd w:fill="auto" w:val="clear"/>
              </w:rPr>
              <w:t xml:space="preserve">县级以上人民政府规定的其他特殊困难人员</w:t>
            </w:r>
            <w:r>
              <w:rPr>
                <w:rFonts w:ascii="仿宋" w:hAnsi="仿宋" w:cs="仿宋" w:eastAsia="仿宋"/>
                <w:color w:val="000000"/>
                <w:spacing w:val="9"/>
                <w:position w:val="0"/>
                <w:sz w:val="28"/>
                <w:shd w:fill="auto" w:val="clear"/>
              </w:rPr>
              <w:t xml:space="preserve"> 门诊手工</w:t>
            </w:r>
            <w:r>
              <w:rPr>
                <w:rFonts w:ascii="仿宋" w:hAnsi="仿宋" w:cs="仿宋" w:eastAsia="仿宋"/>
                <w:color w:val="000000"/>
                <w:spacing w:val="-3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9"/>
                <w:position w:val="0"/>
                <w:sz w:val="28"/>
                <w:shd w:fill="auto" w:val="clear"/>
              </w:rPr>
              <w:t xml:space="preserve">(零星)报销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8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医疗保障局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08" w:after="0" w:line="249"/>
              <w:ind w:right="86" w:left="13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符合资助条件的救助对象参加城乡居民基本</w:t>
            </w: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医疗保险个人缴费补贴(统筹区域外参保)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9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医疗保障局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0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9" w:after="0" w:line="252"/>
              <w:ind w:right="86" w:left="13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符合资助条件的救助对象参加城乡居民基本</w:t>
            </w: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医疗保险个人缴费补贴(统筹区域内参保)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9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医疗保障局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98" w:after="0" w:line="242"/>
              <w:ind w:right="83" w:left="13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低保对象、特困人员、建档立卡贫困人口住</w:t>
            </w:r>
            <w:r>
              <w:rPr>
                <w:rFonts w:ascii="仿宋" w:hAnsi="仿宋" w:cs="仿宋" w:eastAsia="仿宋"/>
                <w:color w:val="000000"/>
                <w:spacing w:val="13"/>
                <w:position w:val="0"/>
                <w:sz w:val="28"/>
                <w:shd w:fill="auto" w:val="clear"/>
              </w:rPr>
              <w:t xml:space="preserve">院手工</w:t>
            </w:r>
            <w:r>
              <w:rPr>
                <w:rFonts w:ascii="仿宋" w:hAnsi="仿宋" w:cs="仿宋" w:eastAsia="仿宋"/>
                <w:color w:val="000000"/>
                <w:spacing w:val="-2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13"/>
                <w:position w:val="0"/>
                <w:sz w:val="28"/>
                <w:shd w:fill="auto" w:val="clear"/>
              </w:rPr>
              <w:t xml:space="preserve">(零星)报销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9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医疗保障局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农村部分计划生育家庭奖励扶助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卫健委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0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城镇独生子女父母奖励扶助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卫健委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老年人优待证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卫健委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0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中国人民武装警察部队、军队离休、退休干部和退休士官的抚恤优待的给付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退役军人事务局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40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城乡居民养老保险待遇申领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4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4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社会保障卡申领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5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2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26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4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社会保障卡解挂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5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3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27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4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社会保障卡非卡面信息变更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5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5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8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社会保障卡应用状态查询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9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5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40" w:after="0" w:line="240"/>
              <w:ind w:right="9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4"/>
                <w:position w:val="0"/>
                <w:sz w:val="28"/>
                <w:shd w:fill="auto" w:val="clear"/>
              </w:rPr>
              <w:t xml:space="preserve">社会保障卡启用(含社会保障卡银行账户激</w:t>
            </w: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活</w:t>
            </w:r>
            <w:r>
              <w:rPr>
                <w:rFonts w:ascii="仿宋" w:hAnsi="仿宋" w:cs="仿宋" w:eastAsia="仿宋"/>
                <w:color w:val="000000"/>
                <w:spacing w:val="-4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仿宋" w:hAnsi="仿宋" w:cs="仿宋" w:eastAsia="仿宋"/>
                <w:color w:val="000000"/>
                <w:spacing w:val="-6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6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9" w:after="0" w:line="240"/>
              <w:ind w:right="0" w:left="0" w:firstLine="119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城乡居民基本养老保险关系转移接续申请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3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2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0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社会保障卡密码修改与重置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0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社会保障卡挂失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社会保障卡补领、换领、换发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人社局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69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 34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职工正常退休(退职) 申请(企业基本养老保险待遇)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01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35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both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职工提前退休(退职) 申请(企业基本养老保险待遇)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11" w:after="0" w:line="240"/>
              <w:ind w:right="0" w:left="0" w:firstLine="144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18" w:after="0" w:line="249"/>
              <w:ind w:right="126" w:left="11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3"/>
                <w:position w:val="0"/>
                <w:sz w:val="28"/>
                <w:shd w:fill="auto" w:val="clear"/>
              </w:rPr>
              <w:t xml:space="preserve">多重养老保险关系个人账户退费(企业基本</w:t>
            </w:r>
            <w:r>
              <w:rPr>
                <w:rFonts w:ascii="仿宋" w:hAnsi="仿宋" w:cs="仿宋" w:eastAsia="仿宋"/>
                <w:color w:val="000000"/>
                <w:spacing w:val="6"/>
                <w:position w:val="0"/>
                <w:sz w:val="28"/>
                <w:shd w:fill="auto" w:val="clear"/>
              </w:rPr>
              <w:t xml:space="preserve">养老保险)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239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0"/>
              <w:ind w:right="6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企业离退休人员完成养老保险待遇领取资格</w:t>
            </w: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认证恢复养老金发放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19" w:after="0" w:line="240"/>
              <w:ind w:right="94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4"/>
                <w:position w:val="0"/>
                <w:sz w:val="28"/>
                <w:shd w:fill="auto" w:val="clear"/>
              </w:rPr>
              <w:t xml:space="preserve">企业人员退休申请(无社会化发放信息一正</w:t>
            </w:r>
            <w:r>
              <w:rPr>
                <w:rFonts w:ascii="仿宋" w:hAnsi="仿宋" w:cs="仿宋" w:eastAsia="仿宋"/>
                <w:color w:val="000000"/>
                <w:spacing w:val="10"/>
                <w:position w:val="0"/>
                <w:sz w:val="28"/>
                <w:shd w:fill="auto" w:val="clear"/>
              </w:rPr>
              <w:t xml:space="preserve">常退休)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8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企业职工养老保险社会化发放信息变更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社保局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2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最低生活保障金的给付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民政局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内地居民补领结婚登记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民政局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内地居民办理结婚登记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民政局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内地居民办理离婚登记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民政局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内地居民补领离婚登记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民政局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准迁证补发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异地申领居民身份证(换领)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2"/>
                <w:position w:val="0"/>
                <w:sz w:val="28"/>
                <w:shd w:fill="auto" w:val="clear"/>
              </w:rPr>
              <w:t xml:space="preserve">47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申领临时身份证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48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申领居民身份证(换领)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49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申领居民身份证(补领)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迁移证补发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父母投靠子女(户口簿无法证明亲属关系)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父母投靠子女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变更户主或与户主关系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大陆居民往来台湾探亲签注签发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大陆居民往来台湾通行证签发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内地居民往来港澳通行证补发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内地居民往来港澳通行证签发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58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内地居民往来港澳团队旅游签注签发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26" w:after="0" w:line="240"/>
              <w:ind w:right="0" w:left="0" w:firstLine="110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1"/>
                <w:position w:val="0"/>
                <w:sz w:val="28"/>
                <w:shd w:fill="auto" w:val="clear"/>
              </w:rPr>
              <w:t xml:space="preserve">59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普通护照补发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126" w:after="0" w:line="245"/>
              <w:ind w:right="68" w:left="11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0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60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普通护照换发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59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61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普通护照加注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1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62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普通护照签发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0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63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普通护照失效重新申请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2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64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往来港澳通行证失效重新申请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公安局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2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65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残疾人证注销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66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残疾人证新办证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3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67</w:t>
            </w:r>
          </w:p>
        </w:tc>
        <w:tc>
          <w:tcPr>
            <w:tcW w:w="5251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残疾人证迁移</w:t>
            </w:r>
          </w:p>
        </w:tc>
        <w:tc>
          <w:tcPr>
            <w:tcW w:w="1530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68</w:t>
            </w:r>
          </w:p>
        </w:tc>
        <w:tc>
          <w:tcPr>
            <w:tcW w:w="5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残疾人证挂失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64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3"/>
                <w:position w:val="0"/>
                <w:sz w:val="28"/>
                <w:shd w:fill="auto" w:val="clear"/>
              </w:rPr>
              <w:t xml:space="preserve">69</w:t>
            </w:r>
          </w:p>
        </w:tc>
        <w:tc>
          <w:tcPr>
            <w:tcW w:w="5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残疾人证等级变更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  <w:tr>
        <w:trPr>
          <w:trHeight w:val="680" w:hRule="auto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275" w:after="0" w:line="240"/>
              <w:ind w:right="0" w:left="0" w:firstLine="144"/>
              <w:jc w:val="center"/>
              <w:rPr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-4"/>
                <w:position w:val="0"/>
                <w:sz w:val="28"/>
                <w:shd w:fill="auto" w:val="clear"/>
              </w:rPr>
              <w:t xml:space="preserve">70</w:t>
            </w:r>
          </w:p>
        </w:tc>
        <w:tc>
          <w:tcPr>
            <w:tcW w:w="5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残疾人证残损换新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8"/>
                <w:shd w:fill="auto" w:val="clear"/>
              </w:rPr>
              <w:t xml:space="preserve">残联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